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Волгоградской обл. от 06.12.2013 N 688-п</w:t>
              <w:br/>
              <w:t xml:space="preserve">(ред. от 24.02.2014)</w:t>
              <w:br/>
              <w:t xml:space="preserve">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декабря 2013 г. N 688-п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ВЫПЛАТЫ ВЛАДЕЛЬЦЕМ СПЕЦИАЛЬНОГО СЧЕТА</w:t>
      </w:r>
    </w:p>
    <w:p>
      <w:pPr>
        <w:pStyle w:val="2"/>
        <w:jc w:val="center"/>
      </w:pPr>
      <w:r>
        <w:rPr>
          <w:sz w:val="20"/>
        </w:rPr>
        <w:t xml:space="preserve">И (ИЛИ) РЕГИОНАЛЬНЫМ ОПЕРАТОРОМ СРЕДСТВ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 СОБСТВЕННИКАМ ПОМЕЩЕНИЙ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А ТАКЖЕ ИСПОЛЬЗОВАНИЯ СРЕДСТВ ФОНДА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НА ЦЕЛИ СНОСА ИЛИ РЕКОНСТРУКЦИИ МНОГОКВАРТИРНОГО ДОМА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Волгоградской обл. от 24.02.2014 N 94-п &quot;О внесении изменений в постановление Правительства Волгоградской области от 06 декабря 2013 г. N 688-п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24.02.2014 N 94-п)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 Правительство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О.В.КЕРСАНОВ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06 декабря 2013 г. N 688-п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ВЛАДЕЛЬЦЕМ СПЕЦИАЛЬНОГО СЧЕТА И (ИЛИ) РЕГИОНАЛЬНЫМ</w:t>
      </w:r>
    </w:p>
    <w:p>
      <w:pPr>
        <w:pStyle w:val="2"/>
        <w:jc w:val="center"/>
      </w:pPr>
      <w:r>
        <w:rPr>
          <w:sz w:val="20"/>
        </w:rPr>
        <w:t xml:space="preserve">ОПЕРАТОРОМ СРЕДСТВ ФОНДА КАПИТАЛЬНОГО РЕМОНТА СОБСТВЕННИКАМ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МНОГОКВАРТИРНОМ ДОМЕ, А ТАКЖЕ ИСПОЛЬЗОВАНИЯ</w:t>
      </w:r>
    </w:p>
    <w:p>
      <w:pPr>
        <w:pStyle w:val="2"/>
        <w:jc w:val="center"/>
      </w:pPr>
      <w:r>
        <w:rPr>
          <w:sz w:val="20"/>
        </w:rPr>
        <w:t xml:space="preserve">СРЕДСТВ ФОНДА КАПИТАЛЬНОГО РЕМОНТА НА ЦЕЛИ СНОСА</w:t>
      </w:r>
    </w:p>
    <w:p>
      <w:pPr>
        <w:pStyle w:val="2"/>
        <w:jc w:val="center"/>
      </w:pPr>
      <w:r>
        <w:rPr>
          <w:sz w:val="20"/>
        </w:rPr>
        <w:t xml:space="preserve">ИЛИ РЕКОНСТРУКЦИИ МНОГОКВАРТИРНОГО ДОМА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Волгоградской обл. от 24.02.2014 N 94-п &quot;О внесении изменений в постановление Правительства Волгоградской области от 06 декабря 2013 г. N 688-п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24.02.2014 N 94-п)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7 статьи 167</w:t>
        </w:r>
      </w:hyperlink>
      <w:r>
        <w:rPr>
          <w:sz w:val="20"/>
        </w:rPr>
        <w:t xml:space="preserve">, </w:t>
      </w:r>
      <w:hyperlink w:history="0" r:id="rId1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 статьи 174</w:t>
        </w:r>
      </w:hyperlink>
      <w:r>
        <w:rPr>
          <w:sz w:val="20"/>
        </w:rPr>
        <w:t xml:space="preserve">, </w:t>
      </w:r>
      <w:hyperlink w:history="0" r:id="rId1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184</w:t>
        </w:r>
      </w:hyperlink>
      <w:r>
        <w:rPr>
          <w:sz w:val="20"/>
        </w:rPr>
        <w:t xml:space="preserve"> Жилищного кодекса Российской Федерации и устанавливает правила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признания многоквартирного дома аварийным и подлежащим сносу или реконструкции владелец специального счета и (или) региональный оператор обязан направить средства фонда капитального ремонта на цели сноса или реконструкции этого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перечисления средств фонда капитального ремонта на цели сноса или реконструкции многоквартирного дома собственники помещений в этом многоквартирном доме направляют владельцу специального счета и (или) региональному оператору решение собственников помещений в этом многоквартирном доме о его сносе или реконструкции с указанием в решении реквизитов банковского счета лица, осуществляющего деятельность по сносу или реконструкции этого многоквартирного дома, а также договор с лицом, осуществляющим снос или реконструкцию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на цели сноса и реконструкции в размере, определенном договором, перечисляются владельцем специального счета и (или) региональным оператором на банковский счет лица, осуществляющего деятельность по сносу или реконструкции этого многоквартирного дома, в течение трех месяцев с даты получения владельцем специального счета и (или) региональным оператором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Волгоградской обл. от 24.02.2014 N 94-п &quot;О внесении изменений в постановление Правительства Волгоградской области от 06 декабря 2013 г. N 688-п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Волгоградской обл. от 24.02.2014 N 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 перечисления средств фонда капитального ремонта на снос многоквартирного дома образовался остаток средств, он подлежит возврату собственникам помещений в данном многоквартирном доме в размере, пропорциональном размеру уплаченных ими взносов на капитальный ремонт и размеру указанных взносов, уплаченных предшествующими собственниками соответствующих помещений в этом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Постановление Правительства Волгоградской обл. от 24.02.2014 N 94-п &quot;О внесении изменений в постановление Правительства Волгоградской области от 06 декабря 2013 г. N 688-п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Волгоградской обл. от 24.02.2014 N 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субъектам Российской Федерации или муниципальным образованиям, владелец специального счета и (или)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возврат средств каждому собственнику помещения в многоквартирном доме осуществляется пропорционально размерам уплаченных ими взносов на капитальный ремонт и размеру указанных взносов, уплаченных предшествующими собственниками этого помещения.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Волгоградской обл. от 24.02.2014 N 94-п &quot;О внесении изменений в постановление Правительства Волгоградской области от 06 декабря 2013 г. N 688-п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Средства, подлежащие возврату собственнику помещения в случае изъятия для государственных или муниципальных нужд земельного участка, на котором расположен многоквартирный дом, перечисляются владельцем специального счета и (или) региональным оператором на основании письменного заявления собственника помещения на указанный им в заявлении банковский счет в течение трех месяцев с даты получения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помещения обязан приложить к письменному заявлению документы (заверенные в установленном порядке копии этих документов), подтверждающие его право собственности на жилое помещение.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Волгоградской обл. от 24.02.2014 N 94-п &quot;О внесении изменений в постановление Правительства Волгоградской области от 06 декабря 2013 г. N 688-п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Владелец специального счета и (или) региональный оператор осуществляет проверку представленных документов и уведомляет собственников помещения о принятом решении не позднее 30 дней со дня получения заявления. В случае принятия решения об отказе в уведомлении указываются причины отказа.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Волгоградской обл. от 24.02.2014 N 94-п &quot;О внесении изменений в постановление Правительства Волгоградской области от 06 декабря 2013 г. N 688-п &quot;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Основаниями для отказа в перечислении средств фонда капитального ремонта является непредставление необходимых документов и (или) наличие в них недостоверных сведений.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Волгоградской обл. от 06.12.2013 N 688-п</w:t>
            <w:br/>
            <w:t>(ред. от 24.02.2014)</w:t>
            <w:br/>
            <w:t>"Об утверждении Порядка выплат...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52A89430011A0956AA9C28BCEFF444BDC3CA8DFDFCEA21884D87062DC5A95B901826D4526B11202CC3B5C3141543C41617A52B1047CB7D4F74E8z3vAL" TargetMode = "External"/>
	<Relationship Id="rId8" Type="http://schemas.openxmlformats.org/officeDocument/2006/relationships/hyperlink" Target="consultantplus://offline/ref=0052A89430011A0956AA8225AA83AB41B9CB9589F3F4E37ED312DC5B7ACCA30CD7577F9514631B747D87E0CB1E450C814104A62F0Cz4v4L" TargetMode = "External"/>
	<Relationship Id="rId9" Type="http://schemas.openxmlformats.org/officeDocument/2006/relationships/hyperlink" Target="consultantplus://offline/ref=0052A89430011A0956AA9C28BCEFF444BDC3CA8DFDFCEA21884D87062DC5A95B901826D4526B11202CC3B5C3141543C41617A52B1047CB7D4F74E8z3vAL" TargetMode = "External"/>
	<Relationship Id="rId10" Type="http://schemas.openxmlformats.org/officeDocument/2006/relationships/hyperlink" Target="consultantplus://offline/ref=0052A89430011A0956AA8225AA83AB41B9CB9589F3F4E37ED312DC5B7ACCA30CD7577F9514631B747D87E0CB1E450C814104A62F0Cz4v4L" TargetMode = "External"/>
	<Relationship Id="rId11" Type="http://schemas.openxmlformats.org/officeDocument/2006/relationships/hyperlink" Target="consultantplus://offline/ref=0052A89430011A0956AA8225AA83AB41B9CB9589F3F4E37ED312DC5B7ACCA30CD7577F951E661B747D87E0CB1E450C814104A62F0Cz4v4L" TargetMode = "External"/>
	<Relationship Id="rId12" Type="http://schemas.openxmlformats.org/officeDocument/2006/relationships/hyperlink" Target="consultantplus://offline/ref=0052A89430011A0956AA8225AA83AB41B9CB9589F3F4E37ED312DC5B7ACCA30CD7577F9411651B747D87E0CB1E450C814104A62F0Cz4v4L" TargetMode = "External"/>
	<Relationship Id="rId13" Type="http://schemas.openxmlformats.org/officeDocument/2006/relationships/hyperlink" Target="consultantplus://offline/ref=0052A89430011A0956AA9C28BCEFF444BDC3CA8DFDFCEA21884D87062DC5A95B901826D4526B11202CC3B5C1141543C41617A52B1047CB7D4F74E8z3vAL" TargetMode = "External"/>
	<Relationship Id="rId14" Type="http://schemas.openxmlformats.org/officeDocument/2006/relationships/hyperlink" Target="consultantplus://offline/ref=0052A89430011A0956AA9C28BCEFF444BDC3CA8DFDFCEA21884D87062DC5A95B901826D4526B11202CC3B5CF141543C41617A52B1047CB7D4F74E8z3vAL" TargetMode = "External"/>
	<Relationship Id="rId15" Type="http://schemas.openxmlformats.org/officeDocument/2006/relationships/hyperlink" Target="consultantplus://offline/ref=0052A89430011A0956AA9C28BCEFF444BDC3CA8DFDFCEA21884D87062DC5A95B901826D4526B11202CC3B4C7141543C41617A52B1047CB7D4F74E8z3vAL" TargetMode = "External"/>
	<Relationship Id="rId16" Type="http://schemas.openxmlformats.org/officeDocument/2006/relationships/hyperlink" Target="consultantplus://offline/ref=0052A89430011A0956AA9C28BCEFF444BDC3CA8DFDFCEA21884D87062DC5A95B901826D4526B11202CC3B4C7141543C41617A52B1047CB7D4F74E8z3vAL" TargetMode = "External"/>
	<Relationship Id="rId17" Type="http://schemas.openxmlformats.org/officeDocument/2006/relationships/hyperlink" Target="consultantplus://offline/ref=0052A89430011A0956AA9C28BCEFF444BDC3CA8DFDFCEA21884D87062DC5A95B901826D4526B11202CC3B4C7141543C41617A52B1047CB7D4F74E8z3v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Волгоградской обл. от 06.12.2013 N 688-п
(ред. от 24.02.2014)
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дома"</dc:title>
  <dcterms:created xsi:type="dcterms:W3CDTF">2022-12-14T11:47:51Z</dcterms:created>
</cp:coreProperties>
</file>